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HIT PRODUCTION</w:t>
              <w:br/>
              <w:t>3 rue des remparts</w:t>
              <w:br/>
              <w:t>34480 FOUZILHON</w:t>
              <w:br/>
              <w:t>Port: +33 6 88 61 26 01</w:t>
              <w:br/>
              <w:t>jeromemedeville@gmail.com</w:t>
            </w:r>
          </w:p>
        </w:tc>
        <w:tc>
          <w:tcPr>
            <w:tcW w:type="dxa" w:w="4320"/>
          </w:tcPr>
          <w:p>
            <w:r>
              <w:t>Vinci Autoroute</w:t>
              <w:br/>
              <w:t>Siège social à examiner</w:t>
              <w:br/>
              <w:t>00000 Non spécifiée</w:t>
              <w:br/>
              <w:t>À compléter</w:t>
            </w:r>
          </w:p>
        </w:tc>
      </w:tr>
    </w:tbl>
    <w:p/>
    <w:p>
      <w:pPr>
        <w:jc w:val="center"/>
      </w:pPr>
      <w:r>
        <w:rPr>
          <w:rFonts w:ascii="Georgia" w:hAnsi="Georgia"/>
          <w:b/>
          <w:color w:val="1B2A4A"/>
          <w:sz w:val="48"/>
        </w:rPr>
        <w:t>DEVIS</w:t>
      </w:r>
    </w:p>
    <w:p>
      <w:pPr>
        <w:jc w:val="center"/>
      </w:pPr>
      <w:r>
        <w:rPr>
          <w:rFonts w:ascii="Georgia" w:hAnsi="Georgia"/>
          <w:b/>
        </w:rPr>
        <w:t>N° I-26-04-2</w:t>
        <w:br/>
      </w:r>
      <w:r>
        <w:rPr>
          <w:rFonts w:ascii="Georgia" w:hAnsi="Georgia"/>
        </w:rPr>
        <w:t>Date: 10/04/2026</w:t>
        <w:br/>
      </w:r>
      <w:r>
        <w:rPr>
          <w:rFonts w:ascii="Georgia" w:hAnsi="Georgia"/>
        </w:rPr>
        <w:t>Titre: Concert en 3 Actes - Entreprise Vinci Autoroute - 14 juillet 2026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152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Référence</w:t>
            </w:r>
          </w:p>
        </w:tc>
        <w:tc>
          <w:tcPr>
            <w:tcW w:type="dxa" w:w="4320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Désignation</w:t>
            </w:r>
          </w:p>
        </w:tc>
        <w:tc>
          <w:tcPr>
            <w:tcW w:type="dxa" w:w="864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Qté</w:t>
            </w:r>
          </w:p>
        </w:tc>
        <w:tc>
          <w:tcPr>
            <w:tcW w:type="dxa" w:w="1296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PU Vente</w:t>
            </w:r>
          </w:p>
        </w:tc>
        <w:tc>
          <w:tcPr>
            <w:tcW w:type="dxa" w:w="864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TVA</w:t>
            </w:r>
          </w:p>
        </w:tc>
        <w:tc>
          <w:tcPr>
            <w:tcW w:type="dxa" w:w="1296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Montant HT</w:t>
            </w:r>
          </w:p>
        </w:tc>
      </w:tr>
      <w:tr>
        <w:tc>
          <w:tcPr>
            <w:tcW w:type="dxa" w:w="1152"/>
            <w:shd w:fill="FFFFFF"/>
          </w:tcPr>
          <w:p>
            <w:r>
              <w:rPr>
                <w:rFonts w:ascii="Georgia" w:hAnsi="Georgia"/>
                <w:color w:val="000000"/>
              </w:rPr>
              <w:t>ART-001</w:t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Prestation artistique - Concert en 3 Actes</w:t>
              <w:br/>
              <w:t>Spectacle de piano itinérant avec Jérôme Médeville</w:t>
              <w:br/>
              <w:t>- Piano rouge Yamaha G2 (300kg, 26 ans de tournée)</w:t>
              <w:br/>
              <w:t>- Sonorisation comprise</w:t>
              <w:br/>
              <w:t>- Transport et installation inclus</w:t>
              <w:br/>
              <w:t>- Durée : environ 1h30</w:t>
              <w:br/>
              <w:t>- Date : 14 juillet 2026</w:t>
              <w:br/>
              <w:br/>
              <w:t>Prestation proposée au tarif majoré de 10% en raison de l'inflation</w:t>
              <w:br/>
              <w:t>des coûts et de l'augmentation du prix du carburant.</w:t>
            </w:r>
          </w:p>
        </w:tc>
        <w:tc>
          <w:tcPr>
            <w:tcW w:type="dxa" w:w="864"/>
            <w:shd w:fill="FFFFFF"/>
          </w:tcPr>
          <w:p>
            <w:r>
              <w:rPr>
                <w:rFonts w:ascii="Georgia" w:hAnsi="Georgia"/>
                <w:color w:val="000000"/>
              </w:rPr>
              <w:t>1</w:t>
            </w:r>
          </w:p>
        </w:tc>
        <w:tc>
          <w:tcPr>
            <w:tcW w:type="dxa" w:w="1296"/>
            <w:shd w:fill="FFFFFF"/>
          </w:tcPr>
          <w:p>
            <w:r>
              <w:rPr>
                <w:rFonts w:ascii="Georgia" w:hAnsi="Georgia"/>
                <w:color w:val="000000"/>
              </w:rPr>
              <w:t>1650.00</w:t>
            </w:r>
          </w:p>
        </w:tc>
        <w:tc>
          <w:tcPr>
            <w:tcW w:type="dxa" w:w="864"/>
            <w:shd w:fill="FFFFFF"/>
          </w:tcPr>
          <w:p>
            <w:r>
              <w:rPr>
                <w:rFonts w:ascii="Georgia" w:hAnsi="Georgia"/>
                <w:color w:val="000000"/>
              </w:rPr>
              <w:t>0%</w:t>
            </w:r>
          </w:p>
        </w:tc>
        <w:tc>
          <w:tcPr>
            <w:tcW w:type="dxa" w:w="1296"/>
            <w:shd w:fill="FFFFFF"/>
          </w:tcPr>
          <w:p>
            <w:r>
              <w:rPr>
                <w:rFonts w:ascii="Georgia" w:hAnsi="Georgia"/>
                <w:color w:val="000000"/>
              </w:rPr>
              <w:t>1650.00</w:t>
            </w:r>
          </w:p>
        </w:tc>
      </w:tr>
    </w:tbl>
    <w:p/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Total HT</w:t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1650.00 €</w:t>
            </w:r>
          </w:p>
        </w:tc>
      </w:tr>
      <w:tr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TVA 0%</w:t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0.00 €</w:t>
            </w:r>
          </w:p>
        </w:tc>
      </w:tr>
      <w:tr>
        <w:tc>
          <w:tcPr>
            <w:tcW w:type="dxa" w:w="4320"/>
            <w:shd w:fill="FFFFFF"/>
          </w:tcPr>
          <w:p>
            <w:r>
              <w:rPr>
                <w:rFonts w:ascii="Georgia" w:hAnsi="Georgia"/>
                <w:b/>
                <w:color w:val="000000"/>
              </w:rPr>
              <w:t>Total TTC</w:t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b/>
                <w:color w:val="000000"/>
              </w:rPr>
              <w:t>1650.00 €</w:t>
            </w:r>
          </w:p>
        </w:tc>
      </w:tr>
    </w:tbl>
    <w:p/>
    <w:p>
      <w:r>
        <w:rPr>
          <w:rFonts w:ascii="Georgia" w:hAnsi="Georgia"/>
          <w:b/>
        </w:rPr>
        <w:t>Conditions de paiement:</w:t>
        <w:br/>
      </w:r>
      <w:r>
        <w:rPr>
          <w:rFonts w:ascii="Georgia" w:hAnsi="Georgia"/>
        </w:rPr>
        <w:t>30% d'acompte à la signature, solde à la représentation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Georgia" w:hAnsi="Georgia"/>
              </w:rPr>
              <w:t>Le producteur</w:t>
            </w:r>
          </w:p>
        </w:tc>
        <w:tc>
          <w:tcPr>
            <w:tcW w:type="dxa" w:w="4320"/>
          </w:tcPr>
          <w:p>
            <w:r>
              <w:rPr>
                <w:rFonts w:ascii="Georgia" w:hAnsi="Georgia"/>
              </w:rPr>
              <w:t>Le client</w:t>
            </w:r>
          </w:p>
        </w:tc>
      </w:tr>
      <w:tr>
        <w:tc>
          <w:tcPr>
            <w:tcW w:type="dxa" w:w="4320"/>
          </w:tcPr>
          <w:p>
            <w:r>
              <w:rPr>
                <w:rFonts w:ascii="Georgia" w:hAnsi="Georgia"/>
              </w:rPr>
              <w:t>Jérôme MEDEVILLE</w:t>
            </w:r>
          </w:p>
        </w:tc>
        <w:tc>
          <w:tcPr>
            <w:tcW w:type="dxa" w:w="4320"/>
          </w:tcPr>
          <w:p>
            <w:r>
              <w:rPr>
                <w:rFonts w:ascii="Georgia" w:hAnsi="Georgia"/>
              </w:rPr>
            </w:r>
          </w:p>
        </w:tc>
      </w:tr>
    </w:tbl>
    <w:p/>
    <w:p/>
    <w:p>
      <w:pPr>
        <w:jc w:val="center"/>
      </w:pPr>
      <w:r>
        <w:rPr>
          <w:rFonts w:ascii="Georgia" w:hAnsi="Georgia"/>
          <w:i/>
          <w:sz w:val="16"/>
        </w:rPr>
        <w:t>HIT PRODUCTION - Siret: 42350727600024 - TVA: FR29423507276 - NAF 77.39Z - RCS 423 507 276 RCS Béziers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